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6A" w:rsidRDefault="000C236A" w:rsidP="00F73B67">
      <w:pPr>
        <w:autoSpaceDE w:val="0"/>
        <w:autoSpaceDN w:val="0"/>
        <w:adjustRightInd w:val="0"/>
        <w:spacing w:after="0" w:line="240" w:lineRule="auto"/>
        <w:rPr>
          <w:rFonts w:asciiTheme="majorBidi" w:hAnsiTheme="majorBidi" w:cstheme="majorBidi"/>
          <w:b/>
          <w:bCs/>
          <w:sz w:val="24"/>
          <w:szCs w:val="24"/>
        </w:rPr>
      </w:pPr>
    </w:p>
    <w:p w:rsidR="003F027B" w:rsidRPr="003F027B" w:rsidRDefault="003F027B" w:rsidP="00C73F4A">
      <w:pPr>
        <w:autoSpaceDE w:val="0"/>
        <w:autoSpaceDN w:val="0"/>
        <w:adjustRightInd w:val="0"/>
        <w:spacing w:after="0" w:line="240" w:lineRule="auto"/>
        <w:rPr>
          <w:rFonts w:asciiTheme="majorBidi" w:hAnsiTheme="majorBidi" w:cstheme="majorBidi"/>
          <w:b/>
          <w:bCs/>
          <w:sz w:val="24"/>
          <w:szCs w:val="24"/>
        </w:rPr>
      </w:pPr>
      <w:r w:rsidRPr="003F027B">
        <w:rPr>
          <w:rFonts w:asciiTheme="majorBidi" w:hAnsiTheme="majorBidi" w:cstheme="majorBidi"/>
          <w:b/>
          <w:bCs/>
          <w:sz w:val="24"/>
          <w:szCs w:val="24"/>
        </w:rPr>
        <w:t>Issuance Date</w:t>
      </w:r>
      <w:r w:rsidRPr="003F027B">
        <w:rPr>
          <w:rFonts w:asciiTheme="majorBidi" w:hAnsiTheme="majorBidi" w:cstheme="majorBidi"/>
          <w:sz w:val="24"/>
          <w:szCs w:val="24"/>
        </w:rPr>
        <w:t xml:space="preserve"> </w:t>
      </w:r>
      <w:r w:rsidR="00C73F4A">
        <w:rPr>
          <w:rFonts w:asciiTheme="majorBidi" w:hAnsiTheme="majorBidi" w:cstheme="majorBidi"/>
          <w:sz w:val="23"/>
          <w:szCs w:val="23"/>
        </w:rPr>
        <w:t>19</w:t>
      </w:r>
      <w:r w:rsidR="00FA6750" w:rsidRPr="00FA6750">
        <w:rPr>
          <w:rFonts w:asciiTheme="majorBidi" w:hAnsiTheme="majorBidi" w:cstheme="majorBidi"/>
          <w:sz w:val="23"/>
          <w:szCs w:val="23"/>
          <w:vertAlign w:val="superscript"/>
        </w:rPr>
        <w:t>th</w:t>
      </w:r>
      <w:r w:rsidR="00FA6750">
        <w:rPr>
          <w:rFonts w:asciiTheme="majorBidi" w:hAnsiTheme="majorBidi" w:cstheme="majorBidi"/>
          <w:sz w:val="23"/>
          <w:szCs w:val="23"/>
        </w:rPr>
        <w:t xml:space="preserve"> </w:t>
      </w:r>
      <w:r w:rsidR="00AC43D5">
        <w:rPr>
          <w:rFonts w:asciiTheme="majorBidi" w:hAnsiTheme="majorBidi" w:cstheme="majorBidi"/>
          <w:sz w:val="23"/>
          <w:szCs w:val="23"/>
        </w:rPr>
        <w:t xml:space="preserve"> </w:t>
      </w:r>
      <w:r w:rsidR="00C73F4A">
        <w:rPr>
          <w:rFonts w:asciiTheme="majorBidi" w:hAnsiTheme="majorBidi" w:cstheme="majorBidi"/>
          <w:sz w:val="23"/>
          <w:szCs w:val="23"/>
        </w:rPr>
        <w:t>November</w:t>
      </w:r>
      <w:r w:rsidR="00666261">
        <w:rPr>
          <w:rFonts w:asciiTheme="majorBidi" w:hAnsiTheme="majorBidi" w:cstheme="majorBidi"/>
          <w:sz w:val="23"/>
          <w:szCs w:val="23"/>
        </w:rPr>
        <w:t>, 201</w:t>
      </w:r>
      <w:r w:rsidR="00C73F4A">
        <w:rPr>
          <w:rFonts w:asciiTheme="majorBidi" w:hAnsiTheme="majorBidi" w:cstheme="majorBidi"/>
          <w:sz w:val="23"/>
          <w:szCs w:val="23"/>
        </w:rPr>
        <w:t>7</w:t>
      </w:r>
    </w:p>
    <w:p w:rsidR="003F027B" w:rsidRPr="003F027B" w:rsidRDefault="003F027B" w:rsidP="007378CB">
      <w:pPr>
        <w:autoSpaceDE w:val="0"/>
        <w:autoSpaceDN w:val="0"/>
        <w:adjustRightInd w:val="0"/>
        <w:spacing w:after="0" w:line="240" w:lineRule="auto"/>
        <w:rPr>
          <w:rFonts w:asciiTheme="majorBidi" w:hAnsiTheme="majorBidi" w:cstheme="majorBidi"/>
          <w:color w:val="353535"/>
          <w:sz w:val="24"/>
          <w:szCs w:val="24"/>
        </w:rPr>
      </w:pPr>
      <w:r w:rsidRPr="003F027B">
        <w:rPr>
          <w:rFonts w:asciiTheme="majorBidi" w:hAnsiTheme="majorBidi" w:cstheme="majorBidi"/>
          <w:b/>
          <w:bCs/>
          <w:sz w:val="24"/>
          <w:szCs w:val="24"/>
        </w:rPr>
        <w:t>Pages:</w:t>
      </w:r>
      <w:r w:rsidRPr="003F027B">
        <w:rPr>
          <w:rFonts w:asciiTheme="majorBidi" w:hAnsiTheme="majorBidi" w:cstheme="majorBidi"/>
          <w:sz w:val="24"/>
          <w:szCs w:val="24"/>
        </w:rPr>
        <w:t xml:space="preserve"> </w:t>
      </w:r>
      <w:r w:rsidRPr="003F027B">
        <w:rPr>
          <w:rFonts w:asciiTheme="majorBidi" w:hAnsiTheme="majorBidi" w:cstheme="majorBidi"/>
          <w:sz w:val="14"/>
          <w:szCs w:val="14"/>
        </w:rPr>
        <w:t>(Total)</w:t>
      </w:r>
      <w:r w:rsidR="007378CB">
        <w:rPr>
          <w:rFonts w:asciiTheme="majorBidi" w:hAnsiTheme="majorBidi" w:cstheme="majorBidi"/>
          <w:sz w:val="14"/>
          <w:szCs w:val="14"/>
        </w:rPr>
        <w:t xml:space="preserve"> 2</w:t>
      </w:r>
    </w:p>
    <w:p w:rsidR="00132DAD" w:rsidRPr="007378CB" w:rsidRDefault="00FD231C" w:rsidP="00C73F4A">
      <w:pPr>
        <w:autoSpaceDE w:val="0"/>
        <w:autoSpaceDN w:val="0"/>
        <w:adjustRightInd w:val="0"/>
        <w:spacing w:after="0" w:line="240" w:lineRule="auto"/>
        <w:rPr>
          <w:rFonts w:asciiTheme="majorBidi" w:hAnsiTheme="majorBidi" w:cstheme="majorBidi"/>
          <w:sz w:val="24"/>
          <w:szCs w:val="24"/>
        </w:rPr>
      </w:pPr>
      <w:r w:rsidRPr="007378CB">
        <w:rPr>
          <w:rFonts w:asciiTheme="majorBidi" w:hAnsiTheme="majorBidi" w:cstheme="majorBidi"/>
          <w:b/>
          <w:bCs/>
          <w:sz w:val="24"/>
          <w:szCs w:val="24"/>
        </w:rPr>
        <w:t>Subject:</w:t>
      </w:r>
      <w:r w:rsidRPr="007378CB">
        <w:rPr>
          <w:rFonts w:asciiTheme="majorBidi" w:hAnsiTheme="majorBidi" w:cstheme="majorBidi"/>
          <w:sz w:val="24"/>
          <w:szCs w:val="24"/>
        </w:rPr>
        <w:t xml:space="preserve"> </w:t>
      </w:r>
      <w:r w:rsidR="00C73F4A" w:rsidRPr="007378CB">
        <w:rPr>
          <w:rFonts w:asciiTheme="majorBidi" w:hAnsiTheme="majorBidi" w:cstheme="majorBidi"/>
          <w:sz w:val="24"/>
          <w:szCs w:val="24"/>
        </w:rPr>
        <w:t>New Panama Regulation on Ship Security Alert System</w:t>
      </w:r>
    </w:p>
    <w:p w:rsidR="00F73B67" w:rsidRPr="007378CB" w:rsidRDefault="00F73B67" w:rsidP="00AC43D5">
      <w:pPr>
        <w:pBdr>
          <w:bottom w:val="single" w:sz="12" w:space="1" w:color="auto"/>
        </w:pBdr>
        <w:autoSpaceDE w:val="0"/>
        <w:autoSpaceDN w:val="0"/>
        <w:adjustRightInd w:val="0"/>
        <w:spacing w:after="0" w:line="240" w:lineRule="auto"/>
        <w:rPr>
          <w:rFonts w:asciiTheme="majorBidi" w:hAnsiTheme="majorBidi" w:cstheme="majorBidi"/>
          <w:sz w:val="24"/>
          <w:szCs w:val="24"/>
        </w:rPr>
      </w:pPr>
      <w:r w:rsidRPr="007378CB">
        <w:rPr>
          <w:rFonts w:asciiTheme="majorBidi" w:hAnsiTheme="majorBidi" w:cstheme="majorBidi"/>
          <w:b/>
          <w:bCs/>
          <w:sz w:val="24"/>
          <w:szCs w:val="24"/>
        </w:rPr>
        <w:t>Refer to:</w:t>
      </w:r>
      <w:r w:rsidRPr="007378CB">
        <w:t xml:space="preserve"> </w:t>
      </w:r>
      <w:r w:rsidR="00AC43D5" w:rsidRPr="007378CB">
        <w:rPr>
          <w:rFonts w:asciiTheme="majorBidi" w:hAnsiTheme="majorBidi" w:cstheme="majorBidi"/>
          <w:sz w:val="24"/>
          <w:szCs w:val="24"/>
        </w:rPr>
        <w:t xml:space="preserve">Ship Owners, </w:t>
      </w:r>
      <w:r w:rsidRPr="007378CB">
        <w:rPr>
          <w:rFonts w:asciiTheme="majorBidi" w:hAnsiTheme="majorBidi" w:cstheme="majorBidi"/>
          <w:sz w:val="24"/>
          <w:szCs w:val="24"/>
        </w:rPr>
        <w:t>Operators</w:t>
      </w:r>
      <w:r w:rsidR="00AC43D5" w:rsidRPr="007378CB">
        <w:rPr>
          <w:rFonts w:asciiTheme="majorBidi" w:hAnsiTheme="majorBidi" w:cstheme="majorBidi"/>
          <w:sz w:val="24"/>
          <w:szCs w:val="24"/>
        </w:rPr>
        <w:t>, all agents&amp; Surveyors</w:t>
      </w:r>
    </w:p>
    <w:p w:rsidR="00BB79D1" w:rsidRPr="00BB79D1" w:rsidRDefault="00BB79D1" w:rsidP="00BB79D1">
      <w:pPr>
        <w:autoSpaceDE w:val="0"/>
        <w:autoSpaceDN w:val="0"/>
        <w:adjustRightInd w:val="0"/>
        <w:spacing w:after="0" w:line="240" w:lineRule="auto"/>
        <w:rPr>
          <w:rFonts w:asciiTheme="majorBidi" w:hAnsiTheme="majorBidi" w:cstheme="majorBidi"/>
          <w:color w:val="212121"/>
          <w:sz w:val="24"/>
          <w:szCs w:val="24"/>
        </w:rPr>
      </w:pPr>
    </w:p>
    <w:p w:rsidR="00A11E4D" w:rsidRPr="007378CB" w:rsidRDefault="00A11E4D" w:rsidP="00A11E4D">
      <w:pPr>
        <w:rPr>
          <w:rFonts w:asciiTheme="majorBidi" w:hAnsiTheme="majorBidi" w:cstheme="majorBidi"/>
          <w:color w:val="0000FF"/>
          <w:sz w:val="20"/>
          <w:szCs w:val="20"/>
        </w:rPr>
      </w:pPr>
      <w:r w:rsidRPr="007378CB">
        <w:rPr>
          <w:rFonts w:asciiTheme="majorBidi" w:hAnsiTheme="majorBidi" w:cstheme="majorBidi"/>
          <w:color w:val="0000FF"/>
          <w:sz w:val="20"/>
          <w:szCs w:val="20"/>
        </w:rPr>
        <w:t>Panama Maritime Circular MMC-133 has been revised to update instructions and procedures on the Ship Security Alert System (SSAS) according to SOLAS 74, Chapter XI-2 Reg. 6, as amended.</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All vessels above 500 GT shall be provided with a Ship Security Alert System (SSAS), which shall be capable to transmit a security alert to a designated, competent authority when activated in an emergency situation. Any deficiency relating to the SSAS is a failure of compliance with the ISPS and the ISM Code.</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You must notify the RSO prior to installing SSAS equipment. In all cases, the RO responsible for the issuance of the Safety Radio Certificate shall be responsible for the initial installation, inspection and testing of the SSAS by an approved radio technician.</w:t>
      </w:r>
    </w:p>
    <w:p w:rsidR="00A11E4D" w:rsidRPr="00A11E4D" w:rsidRDefault="00A11E4D" w:rsidP="007378CB">
      <w:pPr>
        <w:rPr>
          <w:rFonts w:asciiTheme="majorBidi" w:hAnsiTheme="majorBidi" w:cstheme="majorBidi"/>
          <w:color w:val="080000"/>
          <w:sz w:val="20"/>
          <w:szCs w:val="20"/>
        </w:rPr>
      </w:pPr>
      <w:r w:rsidRPr="00A11E4D">
        <w:rPr>
          <w:rFonts w:asciiTheme="majorBidi" w:hAnsiTheme="majorBidi" w:cstheme="majorBidi"/>
          <w:color w:val="080000"/>
          <w:sz w:val="20"/>
          <w:szCs w:val="20"/>
        </w:rPr>
        <w:t>The Company and the Company Security officer (CSO) are requested to continuously verify that the SSAS equipment on board the vessels have been correctly set to send the security alert or test messages to P</w:t>
      </w:r>
      <w:r w:rsidR="007378CB">
        <w:rPr>
          <w:rFonts w:asciiTheme="majorBidi" w:hAnsiTheme="majorBidi" w:cstheme="majorBidi"/>
          <w:color w:val="080000"/>
          <w:sz w:val="20"/>
          <w:szCs w:val="20"/>
        </w:rPr>
        <w:t>anama Maritime Authority (PMA).</w:t>
      </w:r>
    </w:p>
    <w:p w:rsidR="00A11E4D" w:rsidRPr="007378CB" w:rsidRDefault="00A11E4D" w:rsidP="00A11E4D">
      <w:pPr>
        <w:rPr>
          <w:rFonts w:asciiTheme="majorBidi" w:hAnsiTheme="majorBidi" w:cstheme="majorBidi"/>
          <w:b/>
          <w:bCs/>
          <w:color w:val="0000FF"/>
          <w:sz w:val="20"/>
          <w:szCs w:val="20"/>
          <w:u w:val="single"/>
        </w:rPr>
      </w:pPr>
      <w:r w:rsidRPr="007378CB">
        <w:rPr>
          <w:rFonts w:asciiTheme="majorBidi" w:hAnsiTheme="majorBidi" w:cstheme="majorBidi"/>
          <w:b/>
          <w:bCs/>
          <w:color w:val="0000FF"/>
          <w:sz w:val="20"/>
          <w:szCs w:val="20"/>
          <w:u w:val="single"/>
        </w:rPr>
        <w:t>The amendments</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As from 01/01/2018 the annual SSAS TEST will be received by the PMA through the use of an electronic platform for the Supply and Operation of the Ship Identification and Monitoring System.</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 xml:space="preserve">From 30/11/2017 all CSOs that already send the Validation Form described in MMC-353 or apply through the CSO Endorsement online application by the website link: </w:t>
      </w:r>
      <w:hyperlink r:id="rId8" w:history="1">
        <w:r w:rsidR="007378CB" w:rsidRPr="006449D4">
          <w:rPr>
            <w:rStyle w:val="Hyperlink"/>
            <w:rFonts w:asciiTheme="majorBidi" w:hAnsiTheme="majorBidi" w:cstheme="majorBidi"/>
            <w:sz w:val="20"/>
            <w:szCs w:val="20"/>
          </w:rPr>
          <w:t>http://certificates.amp.gob.pa/certificates</w:t>
        </w:r>
      </w:hyperlink>
      <w:r w:rsidR="007378CB">
        <w:rPr>
          <w:rFonts w:asciiTheme="majorBidi" w:hAnsiTheme="majorBidi" w:cstheme="majorBidi"/>
          <w:color w:val="080000"/>
          <w:sz w:val="20"/>
          <w:szCs w:val="20"/>
        </w:rPr>
        <w:t xml:space="preserve"> </w:t>
      </w:r>
      <w:r w:rsidRPr="00A11E4D">
        <w:rPr>
          <w:rFonts w:asciiTheme="majorBidi" w:hAnsiTheme="majorBidi" w:cstheme="majorBidi"/>
          <w:color w:val="080000"/>
          <w:sz w:val="20"/>
          <w:szCs w:val="20"/>
        </w:rPr>
        <w:t xml:space="preserve"> will receive an email from </w:t>
      </w:r>
      <w:hyperlink r:id="rId9" w:history="1">
        <w:r w:rsidR="007378CB" w:rsidRPr="006449D4">
          <w:rPr>
            <w:rStyle w:val="Hyperlink"/>
            <w:rFonts w:asciiTheme="majorBidi" w:hAnsiTheme="majorBidi" w:cstheme="majorBidi"/>
            <w:sz w:val="20"/>
            <w:szCs w:val="20"/>
          </w:rPr>
          <w:t>info@panama-ssas.com</w:t>
        </w:r>
      </w:hyperlink>
      <w:r w:rsidR="007378CB">
        <w:rPr>
          <w:rFonts w:asciiTheme="majorBidi" w:hAnsiTheme="majorBidi" w:cstheme="majorBidi"/>
          <w:color w:val="080000"/>
          <w:sz w:val="20"/>
          <w:szCs w:val="20"/>
        </w:rPr>
        <w:t xml:space="preserve"> </w:t>
      </w:r>
      <w:r w:rsidRPr="00A11E4D">
        <w:rPr>
          <w:rFonts w:asciiTheme="majorBidi" w:hAnsiTheme="majorBidi" w:cstheme="majorBidi"/>
          <w:color w:val="080000"/>
          <w:sz w:val="20"/>
          <w:szCs w:val="20"/>
        </w:rPr>
        <w:t xml:space="preserve"> with their credentials and the instructions. PMA will be receiving the Validation Form up to 15/12/2017. After this date, CSOs are required to make the endorsements or revalidate the information through the online application.</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Ship Owners/ Managers/ Operators of vessels flying Panama Flag, through the CSOs have the responsibility to schedule, through the platform, the annual tests of SSAS TEST in a period no longer than twelve (12) months and the confirmation message of the annual SSAS TEST must be retained on board.</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For ships entering the Panama Flag after 01/01/2018, the first SSAS TEST must be scheduled through the use of the new platform, which must be verified by their RSO during the initial verification and from that date onwards, every twelve (12) months. In those cases, it is required that the CSO designed by the Company Operator already has the Declaration of Company Security Officer duly endorsement by PMA, as per MMC-206, in order to schedule the first SSAS TEST.</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 xml:space="preserve">Only one annual SSAS TEST is mandatory. In case of vessels that perform more than one test and require a flag confirmation they should not schedule it through the platform, in those cases they also have to use the below SSAS TEST message information and send an email directly to </w:t>
      </w:r>
      <w:hyperlink r:id="rId10" w:history="1">
        <w:r w:rsidR="00BB79D1" w:rsidRPr="006449D4">
          <w:rPr>
            <w:rStyle w:val="Hyperlink"/>
            <w:rFonts w:asciiTheme="majorBidi" w:hAnsiTheme="majorBidi" w:cstheme="majorBidi"/>
            <w:sz w:val="20"/>
            <w:szCs w:val="20"/>
          </w:rPr>
          <w:t>threat@amp.gob.pa</w:t>
        </w:r>
      </w:hyperlink>
      <w:r w:rsidRPr="00A11E4D">
        <w:rPr>
          <w:rFonts w:asciiTheme="majorBidi" w:hAnsiTheme="majorBidi" w:cstheme="majorBidi"/>
          <w:color w:val="080000"/>
          <w:sz w:val="20"/>
          <w:szCs w:val="20"/>
        </w:rPr>
        <w:t>.</w:t>
      </w:r>
      <w:r w:rsidR="00BB79D1">
        <w:rPr>
          <w:rFonts w:asciiTheme="majorBidi" w:hAnsiTheme="majorBidi" w:cstheme="majorBidi"/>
          <w:color w:val="080000"/>
          <w:sz w:val="20"/>
          <w:szCs w:val="20"/>
        </w:rPr>
        <w:t xml:space="preserve"> </w:t>
      </w:r>
    </w:p>
    <w:p w:rsidR="00BB79D1" w:rsidRDefault="00BB79D1" w:rsidP="00A11E4D">
      <w:pPr>
        <w:rPr>
          <w:rFonts w:asciiTheme="majorBidi" w:hAnsiTheme="majorBidi" w:cstheme="majorBidi"/>
          <w:color w:val="080000"/>
          <w:sz w:val="20"/>
          <w:szCs w:val="20"/>
        </w:rPr>
      </w:pP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 xml:space="preserve">All the vessels must keep the email address </w:t>
      </w:r>
      <w:hyperlink r:id="rId11" w:history="1">
        <w:r w:rsidR="00BB79D1" w:rsidRPr="006449D4">
          <w:rPr>
            <w:rStyle w:val="Hyperlink"/>
            <w:rFonts w:asciiTheme="majorBidi" w:hAnsiTheme="majorBidi" w:cstheme="majorBidi"/>
            <w:sz w:val="20"/>
            <w:szCs w:val="20"/>
          </w:rPr>
          <w:t>threat@amp.gob.pa</w:t>
        </w:r>
      </w:hyperlink>
      <w:r w:rsidR="00BB79D1">
        <w:rPr>
          <w:rFonts w:asciiTheme="majorBidi" w:hAnsiTheme="majorBidi" w:cstheme="majorBidi"/>
          <w:color w:val="080000"/>
          <w:sz w:val="20"/>
          <w:szCs w:val="20"/>
        </w:rPr>
        <w:t xml:space="preserve"> </w:t>
      </w:r>
      <w:r w:rsidRPr="00A11E4D">
        <w:rPr>
          <w:rFonts w:asciiTheme="majorBidi" w:hAnsiTheme="majorBidi" w:cstheme="majorBidi"/>
          <w:color w:val="080000"/>
          <w:sz w:val="20"/>
          <w:szCs w:val="20"/>
        </w:rPr>
        <w:t xml:space="preserve"> (main) in their SSAS terminal. The use of </w:t>
      </w:r>
      <w:hyperlink r:id="rId12" w:history="1">
        <w:r w:rsidR="00BB79D1" w:rsidRPr="006449D4">
          <w:rPr>
            <w:rStyle w:val="Hyperlink"/>
            <w:rFonts w:asciiTheme="majorBidi" w:hAnsiTheme="majorBidi" w:cstheme="majorBidi"/>
            <w:sz w:val="20"/>
            <w:szCs w:val="20"/>
          </w:rPr>
          <w:t>authorizations@segumar.com</w:t>
        </w:r>
      </w:hyperlink>
      <w:r w:rsidR="00BB79D1">
        <w:rPr>
          <w:rFonts w:asciiTheme="majorBidi" w:hAnsiTheme="majorBidi" w:cstheme="majorBidi"/>
          <w:color w:val="080000"/>
          <w:sz w:val="20"/>
          <w:szCs w:val="20"/>
        </w:rPr>
        <w:t xml:space="preserve"> </w:t>
      </w:r>
      <w:r w:rsidRPr="00A11E4D">
        <w:rPr>
          <w:rFonts w:asciiTheme="majorBidi" w:hAnsiTheme="majorBidi" w:cstheme="majorBidi"/>
          <w:color w:val="080000"/>
          <w:sz w:val="20"/>
          <w:szCs w:val="20"/>
        </w:rPr>
        <w:t xml:space="preserve"> is optional.</w:t>
      </w:r>
      <w:r w:rsidR="00BB79D1">
        <w:rPr>
          <w:rFonts w:asciiTheme="majorBidi" w:hAnsiTheme="majorBidi" w:cstheme="majorBidi"/>
          <w:color w:val="080000"/>
          <w:sz w:val="20"/>
          <w:szCs w:val="20"/>
        </w:rPr>
        <w:t xml:space="preserve"> </w:t>
      </w:r>
    </w:p>
    <w:p w:rsidR="00A11E4D" w:rsidRPr="00A11E4D" w:rsidRDefault="00BB79D1" w:rsidP="00836982">
      <w:pPr>
        <w:rPr>
          <w:rFonts w:asciiTheme="majorBidi" w:hAnsiTheme="majorBidi" w:cstheme="majorBidi"/>
          <w:color w:val="080000"/>
          <w:sz w:val="20"/>
          <w:szCs w:val="20"/>
        </w:rPr>
      </w:pPr>
      <w:r>
        <w:rPr>
          <w:rFonts w:asciiTheme="majorBidi" w:hAnsiTheme="majorBidi" w:cstheme="majorBidi"/>
          <w:color w:val="080000"/>
          <w:sz w:val="20"/>
          <w:szCs w:val="20"/>
        </w:rPr>
        <w:t xml:space="preserve">Attached </w:t>
      </w:r>
      <w:r w:rsidR="00A11E4D" w:rsidRPr="00A11E4D">
        <w:rPr>
          <w:rFonts w:asciiTheme="majorBidi" w:hAnsiTheme="majorBidi" w:cstheme="majorBidi"/>
          <w:color w:val="080000"/>
          <w:sz w:val="20"/>
          <w:szCs w:val="20"/>
        </w:rPr>
        <w:t xml:space="preserve"> you may find the full Panama Maritime Authority MMC-133</w:t>
      </w:r>
      <w:r w:rsidR="00836982">
        <w:rPr>
          <w:rFonts w:asciiTheme="majorBidi" w:hAnsiTheme="majorBidi" w:cstheme="majorBidi"/>
          <w:color w:val="080000"/>
          <w:sz w:val="20"/>
          <w:szCs w:val="20"/>
        </w:rPr>
        <w:t xml:space="preserve">, MMC-353 &amp; </w:t>
      </w:r>
      <w:r w:rsidR="00836982" w:rsidRPr="00836982">
        <w:rPr>
          <w:rFonts w:asciiTheme="majorBidi" w:hAnsiTheme="majorBidi" w:cstheme="majorBidi"/>
          <w:color w:val="080000"/>
          <w:sz w:val="20"/>
          <w:szCs w:val="20"/>
        </w:rPr>
        <w:t>CSO</w:t>
      </w:r>
      <w:r w:rsidR="00836982">
        <w:rPr>
          <w:rFonts w:asciiTheme="majorBidi" w:hAnsiTheme="majorBidi" w:cstheme="majorBidi"/>
          <w:color w:val="080000"/>
          <w:sz w:val="20"/>
          <w:szCs w:val="20"/>
        </w:rPr>
        <w:t xml:space="preserve"> </w:t>
      </w:r>
      <w:r w:rsidR="00836982" w:rsidRPr="00836982">
        <w:rPr>
          <w:rFonts w:asciiTheme="majorBidi" w:hAnsiTheme="majorBidi" w:cstheme="majorBidi"/>
          <w:color w:val="080000"/>
          <w:sz w:val="20"/>
          <w:szCs w:val="20"/>
        </w:rPr>
        <w:t>Validation-Form</w:t>
      </w:r>
      <w:r w:rsidR="00A11E4D" w:rsidRPr="00A11E4D">
        <w:rPr>
          <w:rFonts w:asciiTheme="majorBidi" w:hAnsiTheme="majorBidi" w:cstheme="majorBidi"/>
          <w:color w:val="080000"/>
          <w:sz w:val="20"/>
          <w:szCs w:val="20"/>
        </w:rPr>
        <w:t>.</w:t>
      </w:r>
    </w:p>
    <w:p w:rsidR="00A11E4D" w:rsidRPr="009C2620" w:rsidRDefault="00A11E4D" w:rsidP="00A11E4D">
      <w:pPr>
        <w:rPr>
          <w:rFonts w:asciiTheme="majorBidi" w:hAnsiTheme="majorBidi" w:cstheme="majorBidi"/>
          <w:color w:val="0000FF"/>
          <w:sz w:val="20"/>
          <w:szCs w:val="20"/>
        </w:rPr>
      </w:pPr>
      <w:r w:rsidRPr="009C2620">
        <w:rPr>
          <w:rFonts w:asciiTheme="majorBidi" w:hAnsiTheme="majorBidi" w:cstheme="majorBidi"/>
          <w:color w:val="0000FF"/>
          <w:sz w:val="20"/>
          <w:szCs w:val="20"/>
        </w:rPr>
        <w:t>Act now</w:t>
      </w:r>
    </w:p>
    <w:p w:rsidR="00A11E4D" w:rsidRPr="00A11E4D" w:rsidRDefault="00A11E4D" w:rsidP="00A11E4D">
      <w:pPr>
        <w:rPr>
          <w:rFonts w:asciiTheme="majorBidi" w:hAnsiTheme="majorBidi" w:cstheme="majorBidi"/>
          <w:color w:val="080000"/>
          <w:sz w:val="20"/>
          <w:szCs w:val="20"/>
        </w:rPr>
      </w:pPr>
      <w:r w:rsidRPr="00A11E4D">
        <w:rPr>
          <w:rFonts w:asciiTheme="majorBidi" w:hAnsiTheme="majorBidi" w:cstheme="majorBidi"/>
          <w:color w:val="080000"/>
          <w:sz w:val="20"/>
          <w:szCs w:val="20"/>
        </w:rPr>
        <w:t>Ship Owners/ Managers/ Operators of vessels flying Panama Flag are required to follow above requirements on board their vessels.</w:t>
      </w:r>
    </w:p>
    <w:p w:rsidR="00836982" w:rsidRDefault="00836982" w:rsidP="00273FED">
      <w:pPr>
        <w:pStyle w:val="Default"/>
        <w:ind w:right="-900"/>
        <w:rPr>
          <w:rFonts w:asciiTheme="majorBidi" w:hAnsiTheme="majorBidi" w:cstheme="majorBidi"/>
          <w:b/>
          <w:bCs/>
          <w:color w:val="auto"/>
          <w:sz w:val="22"/>
          <w:szCs w:val="22"/>
        </w:rPr>
      </w:pPr>
    </w:p>
    <w:p w:rsidR="001A0399" w:rsidRPr="00273FED" w:rsidRDefault="001A0399" w:rsidP="00273FED">
      <w:pPr>
        <w:pStyle w:val="Default"/>
        <w:ind w:right="-900"/>
        <w:rPr>
          <w:rFonts w:asciiTheme="majorBidi" w:hAnsiTheme="majorBidi" w:cstheme="majorBidi"/>
          <w:b/>
          <w:bCs/>
          <w:color w:val="auto"/>
          <w:sz w:val="22"/>
          <w:szCs w:val="22"/>
        </w:rPr>
      </w:pPr>
      <w:r w:rsidRPr="00273FED">
        <w:rPr>
          <w:rFonts w:asciiTheme="majorBidi" w:hAnsiTheme="majorBidi" w:cstheme="majorBidi"/>
          <w:b/>
          <w:bCs/>
          <w:color w:val="auto"/>
          <w:sz w:val="22"/>
          <w:szCs w:val="22"/>
        </w:rPr>
        <w:t xml:space="preserve">Best regards </w:t>
      </w:r>
    </w:p>
    <w:p w:rsidR="008C18E7" w:rsidRDefault="008C18E7" w:rsidP="004753E2">
      <w:pPr>
        <w:pStyle w:val="Default"/>
        <w:ind w:right="-900"/>
        <w:rPr>
          <w:rFonts w:ascii="Baskerville Old Face" w:hAnsi="Baskerville Old Face"/>
          <w:color w:val="1F497D"/>
        </w:rPr>
      </w:pPr>
    </w:p>
    <w:p w:rsidR="00EC6DE9" w:rsidRPr="002E32E6" w:rsidRDefault="00EC6DE9" w:rsidP="004753E2">
      <w:pPr>
        <w:pStyle w:val="Default"/>
        <w:ind w:right="-900"/>
        <w:rPr>
          <w:rFonts w:ascii="Baskerville Old Face" w:hAnsi="Baskerville Old Face"/>
          <w:color w:val="1F497D"/>
        </w:rPr>
      </w:pPr>
      <w:r w:rsidRPr="002E32E6">
        <w:rPr>
          <w:rFonts w:ascii="Baskerville Old Face" w:hAnsi="Baskerville Old Face"/>
          <w:color w:val="1F497D"/>
        </w:rPr>
        <w:t>R</w:t>
      </w:r>
      <w:r w:rsidRPr="002E32E6">
        <w:rPr>
          <w:rFonts w:ascii="Baskerville Old Face" w:hAnsi="Baskerville Old Face"/>
          <w:color w:val="00B0F0"/>
        </w:rPr>
        <w:t>ayah</w:t>
      </w:r>
      <w:r w:rsidRPr="002E32E6">
        <w:rPr>
          <w:rFonts w:ascii="Baskerville Old Face" w:hAnsi="Baskerville Old Face"/>
          <w:color w:val="1F497D"/>
        </w:rPr>
        <w:t xml:space="preserve"> M</w:t>
      </w:r>
      <w:r w:rsidRPr="002E32E6">
        <w:rPr>
          <w:rFonts w:ascii="Baskerville Old Face" w:hAnsi="Baskerville Old Face"/>
          <w:color w:val="00B0F0"/>
        </w:rPr>
        <w:t>aritime</w:t>
      </w:r>
      <w:r w:rsidRPr="002E32E6">
        <w:rPr>
          <w:rFonts w:ascii="Baskerville Old Face" w:hAnsi="Baskerville Old Face"/>
          <w:color w:val="0000FF"/>
        </w:rPr>
        <w:t xml:space="preserve"> </w:t>
      </w:r>
      <w:r w:rsidRPr="002E32E6">
        <w:rPr>
          <w:rFonts w:ascii="Baskerville Old Face" w:hAnsi="Baskerville Old Face"/>
          <w:color w:val="1F497D"/>
        </w:rPr>
        <w:t>S</w:t>
      </w:r>
      <w:r w:rsidRPr="002E32E6">
        <w:rPr>
          <w:rFonts w:ascii="Baskerville Old Face" w:hAnsi="Baskerville Old Face"/>
          <w:color w:val="00B0F0"/>
        </w:rPr>
        <w:t>ervices</w:t>
      </w:r>
      <w:r w:rsidRPr="002E32E6">
        <w:rPr>
          <w:rFonts w:ascii="Baskerville Old Face" w:hAnsi="Baskerville Old Face"/>
          <w:color w:val="000080"/>
        </w:rPr>
        <w:t xml:space="preserve"> </w:t>
      </w:r>
      <w:r w:rsidRPr="002E32E6">
        <w:rPr>
          <w:rFonts w:ascii="Baskerville Old Face" w:hAnsi="Baskerville Old Face"/>
          <w:color w:val="1F497D"/>
        </w:rPr>
        <w:t>G</w:t>
      </w:r>
      <w:r w:rsidRPr="002E32E6">
        <w:rPr>
          <w:rFonts w:ascii="Baskerville Old Face" w:hAnsi="Baskerville Old Face"/>
          <w:color w:val="00B0F0"/>
        </w:rPr>
        <w:t>roup</w:t>
      </w:r>
      <w:r w:rsidR="004753E2" w:rsidRPr="002E32E6">
        <w:rPr>
          <w:rFonts w:ascii="Baskerville Old Face" w:hAnsi="Baskerville Old Face"/>
          <w:color w:val="00B0F0"/>
        </w:rPr>
        <w:t xml:space="preserve"> </w:t>
      </w:r>
      <w:r w:rsidRPr="002E32E6">
        <w:rPr>
          <w:rFonts w:ascii="Baskerville Old Face" w:hAnsi="Baskerville Old Face"/>
          <w:color w:val="1F497D"/>
        </w:rPr>
        <w:t>(RMSG)</w:t>
      </w:r>
    </w:p>
    <w:p w:rsidR="008C18E7" w:rsidRDefault="008C18E7" w:rsidP="008C18E7">
      <w:pPr>
        <w:spacing w:after="0" w:line="240" w:lineRule="auto"/>
        <w:rPr>
          <w:rFonts w:ascii="Baskerville Old Face" w:hAnsi="Baskerville Old Face"/>
          <w:color w:val="000000"/>
          <w:sz w:val="20"/>
          <w:szCs w:val="20"/>
        </w:rPr>
      </w:pPr>
    </w:p>
    <w:p w:rsidR="00EC6DE9" w:rsidRPr="002E32E6" w:rsidRDefault="002E2216" w:rsidP="008C18E7">
      <w:pPr>
        <w:spacing w:after="0" w:line="240" w:lineRule="auto"/>
        <w:rPr>
          <w:rFonts w:ascii="Baskerville Old Face" w:hAnsi="Baskerville Old Face"/>
          <w:color w:val="000000"/>
          <w:sz w:val="20"/>
          <w:szCs w:val="20"/>
        </w:rPr>
      </w:pPr>
      <w:r w:rsidRPr="002E32E6">
        <w:rPr>
          <w:rFonts w:ascii="Baskerville Old Face" w:hAnsi="Baskerville Old Face"/>
          <w:color w:val="000000"/>
          <w:sz w:val="20"/>
          <w:szCs w:val="20"/>
        </w:rPr>
        <w:t>Email</w:t>
      </w:r>
      <w:r>
        <w:rPr>
          <w:rFonts w:ascii="Baskerville Old Face" w:hAnsi="Baskerville Old Face"/>
          <w:color w:val="000000"/>
          <w:sz w:val="20"/>
          <w:szCs w:val="20"/>
        </w:rPr>
        <w:t xml:space="preserve">  </w:t>
      </w:r>
      <w:r w:rsidRPr="002E32E6">
        <w:rPr>
          <w:rFonts w:ascii="Baskerville Old Face" w:hAnsi="Baskerville Old Face"/>
          <w:color w:val="000000"/>
          <w:sz w:val="20"/>
          <w:szCs w:val="20"/>
        </w:rPr>
        <w:t>:</w:t>
      </w:r>
      <w:r w:rsidR="00EC6DE9" w:rsidRPr="002E32E6">
        <w:rPr>
          <w:rFonts w:ascii="Baskerville Old Face" w:hAnsi="Baskerville Old Face"/>
          <w:color w:val="000000"/>
          <w:sz w:val="20"/>
          <w:szCs w:val="20"/>
        </w:rPr>
        <w:t xml:space="preserve">     </w:t>
      </w:r>
      <w:hyperlink r:id="rId13" w:history="1">
        <w:r w:rsidR="008C18E7" w:rsidRPr="00E45069">
          <w:rPr>
            <w:rStyle w:val="Hyperlink"/>
            <w:rFonts w:ascii="Baskerville Old Face" w:hAnsi="Baskerville Old Face"/>
            <w:sz w:val="20"/>
            <w:szCs w:val="20"/>
          </w:rPr>
          <w:t>tech@rayahgroup.com</w:t>
        </w:r>
      </w:hyperlink>
      <w:r w:rsidR="008C18E7">
        <w:rPr>
          <w:rFonts w:ascii="Baskerville Old Face" w:hAnsi="Baskerville Old Face"/>
          <w:sz w:val="20"/>
          <w:szCs w:val="20"/>
        </w:rPr>
        <w:t xml:space="preserve"> </w:t>
      </w:r>
    </w:p>
    <w:p w:rsidR="00EC6DE9" w:rsidRPr="002E32E6" w:rsidRDefault="00EC6DE9" w:rsidP="004753E2">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Tel    :</w:t>
      </w:r>
      <w:r w:rsidRPr="002E32E6">
        <w:rPr>
          <w:rFonts w:ascii="Baskerville Old Face" w:hAnsi="Baskerville Old Face"/>
          <w:color w:val="000080"/>
          <w:sz w:val="20"/>
          <w:szCs w:val="20"/>
        </w:rPr>
        <w:t>   +963 43 317670 / 317671</w:t>
      </w:r>
    </w:p>
    <w:p w:rsidR="00EC6DE9" w:rsidRPr="002E32E6" w:rsidRDefault="00EC6DE9" w:rsidP="002E32E6">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Fax     : </w:t>
      </w:r>
      <w:r w:rsidRPr="002E32E6">
        <w:rPr>
          <w:rFonts w:ascii="Baskerville Old Face" w:hAnsi="Baskerville Old Face"/>
          <w:color w:val="000080"/>
          <w:sz w:val="20"/>
          <w:szCs w:val="20"/>
        </w:rPr>
        <w:t>  +963 43 317672</w:t>
      </w:r>
    </w:p>
    <w:sectPr w:rsidR="00EC6DE9" w:rsidRPr="002E32E6" w:rsidSect="00A549F9">
      <w:headerReference w:type="even" r:id="rId14"/>
      <w:headerReference w:type="default" r:id="rId1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6F9" w:rsidRDefault="003746F9" w:rsidP="001F55C7">
      <w:pPr>
        <w:spacing w:after="0" w:line="240" w:lineRule="auto"/>
      </w:pPr>
      <w:r>
        <w:separator/>
      </w:r>
    </w:p>
  </w:endnote>
  <w:endnote w:type="continuationSeparator" w:id="1">
    <w:p w:rsidR="003746F9" w:rsidRDefault="003746F9" w:rsidP="001F5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6F9" w:rsidRDefault="003746F9" w:rsidP="001F55C7">
      <w:pPr>
        <w:spacing w:after="0" w:line="240" w:lineRule="auto"/>
      </w:pPr>
      <w:r>
        <w:separator/>
      </w:r>
    </w:p>
  </w:footnote>
  <w:footnote w:type="continuationSeparator" w:id="1">
    <w:p w:rsidR="003746F9" w:rsidRDefault="003746F9" w:rsidP="001F5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D" w:rsidRDefault="00A11E4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D" w:rsidRDefault="00A11E4D" w:rsidP="00343B5B">
    <w:pPr>
      <w:pStyle w:val="a4"/>
      <w:tabs>
        <w:tab w:val="clear" w:pos="4320"/>
        <w:tab w:val="clear" w:pos="8640"/>
        <w:tab w:val="left" w:pos="6840"/>
      </w:tabs>
      <w:ind w:left="-900"/>
      <w:rPr>
        <w:rFonts w:asciiTheme="majorBidi" w:hAnsiTheme="majorBidi" w:cstheme="majorBidi"/>
        <w:sz w:val="16"/>
        <w:szCs w:val="16"/>
      </w:rPr>
    </w:pPr>
    <w:r w:rsidRPr="007F1931">
      <w:rPr>
        <w:rFonts w:asciiTheme="majorBidi" w:hAnsiTheme="majorBidi" w:cstheme="majorBidi"/>
        <w:sz w:val="16"/>
        <w:szCs w:val="16"/>
      </w:rPr>
      <w:t>CIRCULAR:</w:t>
    </w:r>
    <w:r>
      <w:rPr>
        <w:rFonts w:asciiTheme="majorBidi" w:hAnsiTheme="majorBidi" w:cstheme="majorBidi"/>
        <w:sz w:val="16"/>
        <w:szCs w:val="16"/>
      </w:rPr>
      <w:t xml:space="preserve"> RMSG 0</w:t>
    </w:r>
    <w:r w:rsidR="00343B5B">
      <w:rPr>
        <w:rFonts w:asciiTheme="majorBidi" w:hAnsiTheme="majorBidi" w:cstheme="majorBidi"/>
        <w:sz w:val="16"/>
        <w:szCs w:val="16"/>
      </w:rPr>
      <w:t>6</w:t>
    </w:r>
    <w:r>
      <w:rPr>
        <w:rFonts w:asciiTheme="majorBidi" w:hAnsiTheme="majorBidi" w:cstheme="majorBidi"/>
        <w:sz w:val="16"/>
        <w:szCs w:val="16"/>
      </w:rPr>
      <w:t>/201</w:t>
    </w:r>
    <w:r w:rsidR="00343B5B">
      <w:rPr>
        <w:rFonts w:asciiTheme="majorBidi" w:hAnsiTheme="majorBidi" w:cstheme="majorBidi"/>
        <w:sz w:val="16"/>
        <w:szCs w:val="16"/>
      </w:rPr>
      <w:t>7</w:t>
    </w: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r>
      <w:rPr>
        <w:rFonts w:asciiTheme="majorBidi" w:hAnsiTheme="majorBidi" w:cstheme="majorBidi"/>
        <w:noProof/>
        <w:sz w:val="16"/>
        <w:szCs w:val="16"/>
      </w:rPr>
      <w:drawing>
        <wp:anchor distT="0" distB="0" distL="114300" distR="114300" simplePos="0" relativeHeight="251657216" behindDoc="1" locked="0" layoutInCell="1" allowOverlap="1">
          <wp:simplePos x="0" y="0"/>
          <wp:positionH relativeFrom="column">
            <wp:posOffset>-409575</wp:posOffset>
          </wp:positionH>
          <wp:positionV relativeFrom="paragraph">
            <wp:posOffset>109220</wp:posOffset>
          </wp:positionV>
          <wp:extent cx="1195705" cy="1190625"/>
          <wp:effectExtent l="19050" t="0" r="4445" b="0"/>
          <wp:wrapTight wrapText="bothSides">
            <wp:wrapPolygon edited="0">
              <wp:start x="-344" y="0"/>
              <wp:lineTo x="-344" y="21427"/>
              <wp:lineTo x="21680" y="21427"/>
              <wp:lineTo x="21680" y="0"/>
              <wp:lineTo x="-344" y="0"/>
            </wp:wrapPolygon>
          </wp:wrapTight>
          <wp:docPr id="2" name="Picture 1" descr="STA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MPT"/>
                  <pic:cNvPicPr>
                    <a:picLocks noChangeAspect="1" noChangeArrowheads="1"/>
                  </pic:cNvPicPr>
                </pic:nvPicPr>
                <pic:blipFill>
                  <a:blip r:embed="rId1" cstate="print"/>
                  <a:srcRect/>
                  <a:stretch>
                    <a:fillRect/>
                  </a:stretch>
                </pic:blipFill>
                <pic:spPr bwMode="auto">
                  <a:xfrm>
                    <a:off x="0" y="0"/>
                    <a:ext cx="1195705" cy="1190625"/>
                  </a:xfrm>
                  <a:prstGeom prst="rect">
                    <a:avLst/>
                  </a:prstGeom>
                  <a:noFill/>
                  <a:ln w="9525">
                    <a:noFill/>
                    <a:miter lim="800000"/>
                    <a:headEnd/>
                    <a:tailEnd/>
                  </a:ln>
                  <a:effectLst/>
                </pic:spPr>
              </pic:pic>
            </a:graphicData>
          </a:graphic>
        </wp:anchor>
      </w:drawing>
    </w: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rPr>
        <w:rFonts w:asciiTheme="majorBidi" w:hAnsiTheme="majorBidi" w:cstheme="majorBidi"/>
        <w:sz w:val="16"/>
        <w:szCs w:val="16"/>
      </w:rPr>
    </w:pPr>
    <w:r>
      <w:rPr>
        <w:rFonts w:asciiTheme="majorBidi" w:hAnsiTheme="majorBidi" w:cstheme="majorBidi"/>
        <w:sz w:val="16"/>
        <w:szCs w:val="16"/>
      </w:rPr>
      <w:t xml:space="preserve">                            </w:t>
    </w:r>
    <w:r>
      <w:t xml:space="preserve">    </w:t>
    </w:r>
    <w:r w:rsidR="005D2989">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1.25pt;height:51pt" o:allowoverlap="f" fillcolor="#03c">
          <v:fill color2="#009" rotate="t" focus="100%" type="gradient"/>
          <v:shadow on="t" opacity="52429f"/>
          <v:textpath style="font-family:&quot;Arial Black&quot;;font-weight:bold;font-style:italic;v-text-kern:t" trim="t" fitpath="t" string="RAYAH MARITIME SERVICES GROUP (RMSG)"/>
        </v:shape>
      </w:pict>
    </w:r>
  </w:p>
  <w:p w:rsidR="00A11E4D" w:rsidRPr="006012A0" w:rsidRDefault="00A11E4D" w:rsidP="00066112">
    <w:pPr>
      <w:pStyle w:val="a4"/>
      <w:tabs>
        <w:tab w:val="clear" w:pos="4320"/>
        <w:tab w:val="clear" w:pos="8640"/>
        <w:tab w:val="left" w:pos="6840"/>
      </w:tabs>
      <w:ind w:left="-900"/>
      <w:rPr>
        <w:rFonts w:asciiTheme="majorBidi" w:hAnsiTheme="majorBidi" w:cstheme="majorBidi"/>
        <w:sz w:val="16"/>
        <w:szCs w:val="16"/>
      </w:rPr>
    </w:pPr>
    <w:r w:rsidRPr="006012A0">
      <w:rPr>
        <w:rFonts w:asciiTheme="majorBidi" w:hAnsiTheme="majorBidi" w:cstheme="majorBidi"/>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0A71D6"/>
    <w:multiLevelType w:val="hybridMultilevel"/>
    <w:tmpl w:val="EA30B7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42"/>
  </w:hdrShapeDefaults>
  <w:footnotePr>
    <w:footnote w:id="0"/>
    <w:footnote w:id="1"/>
  </w:footnotePr>
  <w:endnotePr>
    <w:endnote w:id="0"/>
    <w:endnote w:id="1"/>
  </w:endnotePr>
  <w:compat>
    <w:useFELayout/>
  </w:compat>
  <w:rsids>
    <w:rsidRoot w:val="001F55C7"/>
    <w:rsid w:val="00015215"/>
    <w:rsid w:val="000571DD"/>
    <w:rsid w:val="00066112"/>
    <w:rsid w:val="00094826"/>
    <w:rsid w:val="0009502F"/>
    <w:rsid w:val="000A3568"/>
    <w:rsid w:val="000B4F9E"/>
    <w:rsid w:val="000C236A"/>
    <w:rsid w:val="000C4419"/>
    <w:rsid w:val="000C7DAC"/>
    <w:rsid w:val="00115100"/>
    <w:rsid w:val="00132DAD"/>
    <w:rsid w:val="001A0399"/>
    <w:rsid w:val="001A1E66"/>
    <w:rsid w:val="001E638C"/>
    <w:rsid w:val="001F55C7"/>
    <w:rsid w:val="00235493"/>
    <w:rsid w:val="00273FED"/>
    <w:rsid w:val="002951E2"/>
    <w:rsid w:val="002E2216"/>
    <w:rsid w:val="002E32E6"/>
    <w:rsid w:val="002E344A"/>
    <w:rsid w:val="002E3DEC"/>
    <w:rsid w:val="00304CEF"/>
    <w:rsid w:val="00326504"/>
    <w:rsid w:val="00343B5B"/>
    <w:rsid w:val="00347658"/>
    <w:rsid w:val="003746F9"/>
    <w:rsid w:val="003755D2"/>
    <w:rsid w:val="00392C72"/>
    <w:rsid w:val="003B1778"/>
    <w:rsid w:val="003D66C3"/>
    <w:rsid w:val="003F027B"/>
    <w:rsid w:val="004427AB"/>
    <w:rsid w:val="00450431"/>
    <w:rsid w:val="00473B1E"/>
    <w:rsid w:val="004753E2"/>
    <w:rsid w:val="00496D17"/>
    <w:rsid w:val="004D1F39"/>
    <w:rsid w:val="0050408E"/>
    <w:rsid w:val="005304EF"/>
    <w:rsid w:val="00530F8F"/>
    <w:rsid w:val="00543C1A"/>
    <w:rsid w:val="00551262"/>
    <w:rsid w:val="005560F2"/>
    <w:rsid w:val="00561D6C"/>
    <w:rsid w:val="00597C4D"/>
    <w:rsid w:val="005D2989"/>
    <w:rsid w:val="006012A0"/>
    <w:rsid w:val="00634847"/>
    <w:rsid w:val="00637D0C"/>
    <w:rsid w:val="00652535"/>
    <w:rsid w:val="00656FAA"/>
    <w:rsid w:val="00666261"/>
    <w:rsid w:val="00694478"/>
    <w:rsid w:val="006A20C0"/>
    <w:rsid w:val="006B12B8"/>
    <w:rsid w:val="006C18BA"/>
    <w:rsid w:val="007374C6"/>
    <w:rsid w:val="007378CB"/>
    <w:rsid w:val="0077045C"/>
    <w:rsid w:val="00794437"/>
    <w:rsid w:val="007C3178"/>
    <w:rsid w:val="007F5F94"/>
    <w:rsid w:val="00836982"/>
    <w:rsid w:val="008407A8"/>
    <w:rsid w:val="008414C2"/>
    <w:rsid w:val="00846AD6"/>
    <w:rsid w:val="00853159"/>
    <w:rsid w:val="00870944"/>
    <w:rsid w:val="0087263F"/>
    <w:rsid w:val="008C18E7"/>
    <w:rsid w:val="008D040A"/>
    <w:rsid w:val="0090615E"/>
    <w:rsid w:val="0093627D"/>
    <w:rsid w:val="00977F77"/>
    <w:rsid w:val="00986416"/>
    <w:rsid w:val="009C2620"/>
    <w:rsid w:val="009E0183"/>
    <w:rsid w:val="00A11E4D"/>
    <w:rsid w:val="00A279D7"/>
    <w:rsid w:val="00A549F9"/>
    <w:rsid w:val="00A63AB2"/>
    <w:rsid w:val="00A81A9D"/>
    <w:rsid w:val="00A872A2"/>
    <w:rsid w:val="00AB761E"/>
    <w:rsid w:val="00AC43D5"/>
    <w:rsid w:val="00AD1EC5"/>
    <w:rsid w:val="00AD5A18"/>
    <w:rsid w:val="00B15C34"/>
    <w:rsid w:val="00B26F41"/>
    <w:rsid w:val="00B35E1E"/>
    <w:rsid w:val="00B40BB0"/>
    <w:rsid w:val="00BA4D46"/>
    <w:rsid w:val="00BB79D1"/>
    <w:rsid w:val="00BE63BE"/>
    <w:rsid w:val="00C059F7"/>
    <w:rsid w:val="00C06976"/>
    <w:rsid w:val="00C73F4A"/>
    <w:rsid w:val="00CB450A"/>
    <w:rsid w:val="00D06D91"/>
    <w:rsid w:val="00D07872"/>
    <w:rsid w:val="00D743A1"/>
    <w:rsid w:val="00D91CE9"/>
    <w:rsid w:val="00D95D69"/>
    <w:rsid w:val="00E24B43"/>
    <w:rsid w:val="00E25659"/>
    <w:rsid w:val="00E26CF5"/>
    <w:rsid w:val="00E433B1"/>
    <w:rsid w:val="00EB252A"/>
    <w:rsid w:val="00EC2084"/>
    <w:rsid w:val="00EC2662"/>
    <w:rsid w:val="00EC6DE9"/>
    <w:rsid w:val="00ED01EB"/>
    <w:rsid w:val="00F0483C"/>
    <w:rsid w:val="00F22625"/>
    <w:rsid w:val="00F2370C"/>
    <w:rsid w:val="00F577B7"/>
    <w:rsid w:val="00F73B67"/>
    <w:rsid w:val="00F73BA5"/>
    <w:rsid w:val="00F857E3"/>
    <w:rsid w:val="00F979CA"/>
    <w:rsid w:val="00FA6750"/>
    <w:rsid w:val="00FD231C"/>
    <w:rsid w:val="00FD45BD"/>
    <w:rsid w:val="00FD4DE8"/>
    <w:rsid w:val="00FD5F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9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55C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F55C7"/>
    <w:rPr>
      <w:rFonts w:ascii="Tahoma" w:hAnsi="Tahoma" w:cs="Tahoma"/>
      <w:sz w:val="16"/>
      <w:szCs w:val="16"/>
    </w:rPr>
  </w:style>
  <w:style w:type="paragraph" w:styleId="a4">
    <w:name w:val="header"/>
    <w:basedOn w:val="a"/>
    <w:link w:val="Char0"/>
    <w:uiPriority w:val="99"/>
    <w:semiHidden/>
    <w:unhideWhenUsed/>
    <w:rsid w:val="001F55C7"/>
    <w:pPr>
      <w:tabs>
        <w:tab w:val="center" w:pos="4320"/>
        <w:tab w:val="right" w:pos="8640"/>
      </w:tabs>
      <w:spacing w:after="0" w:line="240" w:lineRule="auto"/>
    </w:pPr>
  </w:style>
  <w:style w:type="character" w:customStyle="1" w:styleId="Char0">
    <w:name w:val="رأس صفحة Char"/>
    <w:basedOn w:val="a0"/>
    <w:link w:val="a4"/>
    <w:uiPriority w:val="99"/>
    <w:semiHidden/>
    <w:rsid w:val="001F55C7"/>
  </w:style>
  <w:style w:type="paragraph" w:styleId="a5">
    <w:name w:val="footer"/>
    <w:basedOn w:val="a"/>
    <w:link w:val="Char1"/>
    <w:uiPriority w:val="99"/>
    <w:semiHidden/>
    <w:unhideWhenUsed/>
    <w:rsid w:val="001F55C7"/>
    <w:pPr>
      <w:tabs>
        <w:tab w:val="center" w:pos="4320"/>
        <w:tab w:val="right" w:pos="8640"/>
      </w:tabs>
      <w:spacing w:after="0" w:line="240" w:lineRule="auto"/>
    </w:pPr>
  </w:style>
  <w:style w:type="character" w:customStyle="1" w:styleId="Char1">
    <w:name w:val="تذييل صفحة Char"/>
    <w:basedOn w:val="a0"/>
    <w:link w:val="a5"/>
    <w:uiPriority w:val="99"/>
    <w:semiHidden/>
    <w:rsid w:val="001F55C7"/>
  </w:style>
  <w:style w:type="paragraph" w:customStyle="1" w:styleId="Default">
    <w:name w:val="Default"/>
    <w:rsid w:val="00EC6DE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0"/>
    <w:uiPriority w:val="99"/>
    <w:unhideWhenUsed/>
    <w:rsid w:val="00EC6DE9"/>
    <w:rPr>
      <w:color w:val="0000FF" w:themeColor="hyperlink"/>
      <w:u w:val="single"/>
    </w:rPr>
  </w:style>
  <w:style w:type="table" w:styleId="a6">
    <w:name w:val="Table Grid"/>
    <w:basedOn w:val="a1"/>
    <w:uiPriority w:val="59"/>
    <w:rsid w:val="00273F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basedOn w:val="a"/>
    <w:uiPriority w:val="1"/>
    <w:qFormat/>
    <w:rsid w:val="00F73B67"/>
    <w:pPr>
      <w:spacing w:before="100" w:beforeAutospacing="1" w:after="100" w:afterAutospacing="1" w:line="240" w:lineRule="auto"/>
    </w:pPr>
    <w:rPr>
      <w:rFonts w:ascii="Times New Roman" w:eastAsiaTheme="minorHAnsi" w:hAnsi="Times New Roman" w:cs="Times New Roman"/>
      <w:sz w:val="24"/>
      <w:szCs w:val="24"/>
    </w:rPr>
  </w:style>
  <w:style w:type="character" w:styleId="a8">
    <w:name w:val="Strong"/>
    <w:basedOn w:val="a0"/>
    <w:uiPriority w:val="22"/>
    <w:qFormat/>
    <w:rsid w:val="00AC43D5"/>
    <w:rPr>
      <w:b/>
      <w:bCs/>
    </w:rPr>
  </w:style>
</w:styles>
</file>

<file path=word/webSettings.xml><?xml version="1.0" encoding="utf-8"?>
<w:webSettings xmlns:r="http://schemas.openxmlformats.org/officeDocument/2006/relationships" xmlns:w="http://schemas.openxmlformats.org/wordprocessingml/2006/main">
  <w:divs>
    <w:div w:id="6292655">
      <w:bodyDiv w:val="1"/>
      <w:marLeft w:val="0"/>
      <w:marRight w:val="0"/>
      <w:marTop w:val="0"/>
      <w:marBottom w:val="0"/>
      <w:divBdr>
        <w:top w:val="none" w:sz="0" w:space="0" w:color="auto"/>
        <w:left w:val="none" w:sz="0" w:space="0" w:color="auto"/>
        <w:bottom w:val="none" w:sz="0" w:space="0" w:color="auto"/>
        <w:right w:val="none" w:sz="0" w:space="0" w:color="auto"/>
      </w:divBdr>
    </w:div>
    <w:div w:id="35547128">
      <w:bodyDiv w:val="1"/>
      <w:marLeft w:val="0"/>
      <w:marRight w:val="0"/>
      <w:marTop w:val="0"/>
      <w:marBottom w:val="0"/>
      <w:divBdr>
        <w:top w:val="none" w:sz="0" w:space="0" w:color="auto"/>
        <w:left w:val="none" w:sz="0" w:space="0" w:color="auto"/>
        <w:bottom w:val="none" w:sz="0" w:space="0" w:color="auto"/>
        <w:right w:val="none" w:sz="0" w:space="0" w:color="auto"/>
      </w:divBdr>
    </w:div>
    <w:div w:id="85197028">
      <w:bodyDiv w:val="1"/>
      <w:marLeft w:val="0"/>
      <w:marRight w:val="0"/>
      <w:marTop w:val="0"/>
      <w:marBottom w:val="0"/>
      <w:divBdr>
        <w:top w:val="none" w:sz="0" w:space="0" w:color="auto"/>
        <w:left w:val="none" w:sz="0" w:space="0" w:color="auto"/>
        <w:bottom w:val="none" w:sz="0" w:space="0" w:color="auto"/>
        <w:right w:val="none" w:sz="0" w:space="0" w:color="auto"/>
      </w:divBdr>
    </w:div>
    <w:div w:id="406270328">
      <w:bodyDiv w:val="1"/>
      <w:marLeft w:val="0"/>
      <w:marRight w:val="0"/>
      <w:marTop w:val="0"/>
      <w:marBottom w:val="0"/>
      <w:divBdr>
        <w:top w:val="none" w:sz="0" w:space="0" w:color="auto"/>
        <w:left w:val="none" w:sz="0" w:space="0" w:color="auto"/>
        <w:bottom w:val="none" w:sz="0" w:space="0" w:color="auto"/>
        <w:right w:val="none" w:sz="0" w:space="0" w:color="auto"/>
      </w:divBdr>
    </w:div>
    <w:div w:id="916983275">
      <w:bodyDiv w:val="1"/>
      <w:marLeft w:val="0"/>
      <w:marRight w:val="0"/>
      <w:marTop w:val="0"/>
      <w:marBottom w:val="0"/>
      <w:divBdr>
        <w:top w:val="none" w:sz="0" w:space="0" w:color="auto"/>
        <w:left w:val="none" w:sz="0" w:space="0" w:color="auto"/>
        <w:bottom w:val="none" w:sz="0" w:space="0" w:color="auto"/>
        <w:right w:val="none" w:sz="0" w:space="0" w:color="auto"/>
      </w:divBdr>
    </w:div>
    <w:div w:id="970131733">
      <w:bodyDiv w:val="1"/>
      <w:marLeft w:val="0"/>
      <w:marRight w:val="0"/>
      <w:marTop w:val="0"/>
      <w:marBottom w:val="0"/>
      <w:divBdr>
        <w:top w:val="none" w:sz="0" w:space="0" w:color="auto"/>
        <w:left w:val="none" w:sz="0" w:space="0" w:color="auto"/>
        <w:bottom w:val="none" w:sz="0" w:space="0" w:color="auto"/>
        <w:right w:val="none" w:sz="0" w:space="0" w:color="auto"/>
      </w:divBdr>
    </w:div>
    <w:div w:id="1193960552">
      <w:bodyDiv w:val="1"/>
      <w:marLeft w:val="0"/>
      <w:marRight w:val="0"/>
      <w:marTop w:val="0"/>
      <w:marBottom w:val="0"/>
      <w:divBdr>
        <w:top w:val="none" w:sz="0" w:space="0" w:color="auto"/>
        <w:left w:val="none" w:sz="0" w:space="0" w:color="auto"/>
        <w:bottom w:val="none" w:sz="0" w:space="0" w:color="auto"/>
        <w:right w:val="none" w:sz="0" w:space="0" w:color="auto"/>
      </w:divBdr>
    </w:div>
    <w:div w:id="1398698564">
      <w:bodyDiv w:val="1"/>
      <w:marLeft w:val="0"/>
      <w:marRight w:val="0"/>
      <w:marTop w:val="0"/>
      <w:marBottom w:val="0"/>
      <w:divBdr>
        <w:top w:val="none" w:sz="0" w:space="0" w:color="auto"/>
        <w:left w:val="none" w:sz="0" w:space="0" w:color="auto"/>
        <w:bottom w:val="none" w:sz="0" w:space="0" w:color="auto"/>
        <w:right w:val="none" w:sz="0" w:space="0" w:color="auto"/>
      </w:divBdr>
    </w:div>
    <w:div w:id="1461461167">
      <w:bodyDiv w:val="1"/>
      <w:marLeft w:val="0"/>
      <w:marRight w:val="0"/>
      <w:marTop w:val="0"/>
      <w:marBottom w:val="0"/>
      <w:divBdr>
        <w:top w:val="none" w:sz="0" w:space="0" w:color="auto"/>
        <w:left w:val="none" w:sz="0" w:space="0" w:color="auto"/>
        <w:bottom w:val="none" w:sz="0" w:space="0" w:color="auto"/>
        <w:right w:val="none" w:sz="0" w:space="0" w:color="auto"/>
      </w:divBdr>
    </w:div>
    <w:div w:id="1721981736">
      <w:bodyDiv w:val="1"/>
      <w:marLeft w:val="0"/>
      <w:marRight w:val="0"/>
      <w:marTop w:val="0"/>
      <w:marBottom w:val="0"/>
      <w:divBdr>
        <w:top w:val="none" w:sz="0" w:space="0" w:color="auto"/>
        <w:left w:val="none" w:sz="0" w:space="0" w:color="auto"/>
        <w:bottom w:val="none" w:sz="0" w:space="0" w:color="auto"/>
        <w:right w:val="none" w:sz="0" w:space="0" w:color="auto"/>
      </w:divBdr>
    </w:div>
    <w:div w:id="17335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rtificates.amp.gob.pa/certificates" TargetMode="External"/><Relationship Id="rId13" Type="http://schemas.openxmlformats.org/officeDocument/2006/relationships/hyperlink" Target="mailto:tech@rayahgrou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uthorizations@seguma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reat@amp.gob.p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hreat@amp.gob.pa" TargetMode="External"/><Relationship Id="rId4" Type="http://schemas.openxmlformats.org/officeDocument/2006/relationships/settings" Target="settings.xml"/><Relationship Id="rId9" Type="http://schemas.openxmlformats.org/officeDocument/2006/relationships/hyperlink" Target="mailto:info@panama-ssas.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20B9E-38D6-4D90-85B0-3B2128F0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TotalTime>
  <Pages>1</Pages>
  <Words>554</Words>
  <Characters>3159</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fadi</dc:creator>
  <cp:keywords/>
  <dc:description/>
  <cp:lastModifiedBy>Mr Fadi</cp:lastModifiedBy>
  <cp:revision>72</cp:revision>
  <cp:lastPrinted>2017-11-20T11:51:00Z</cp:lastPrinted>
  <dcterms:created xsi:type="dcterms:W3CDTF">2010-04-27T07:29:00Z</dcterms:created>
  <dcterms:modified xsi:type="dcterms:W3CDTF">2017-11-20T12:16:00Z</dcterms:modified>
</cp:coreProperties>
</file>